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BC" w:rsidRPr="00866ABC" w:rsidRDefault="00866ABC" w:rsidP="00D120D4">
      <w:pPr>
        <w:pStyle w:val="NormalWeb"/>
        <w:shd w:val="clear" w:color="auto" w:fill="FFFFFF"/>
        <w:bidi/>
        <w:spacing w:before="0" w:beforeAutospacing="0" w:after="160" w:afterAutospacing="0" w:line="235" w:lineRule="atLeast"/>
        <w:rPr>
          <w:rFonts w:ascii="Calibri" w:hAnsi="Calibri" w:cs="B Nazanin" w:hint="cs"/>
          <w:b/>
          <w:bCs/>
          <w:color w:val="FF0000"/>
          <w:sz w:val="40"/>
          <w:szCs w:val="40"/>
          <w:rtl/>
          <w:lang w:bidi="fa-IR"/>
        </w:rPr>
      </w:pPr>
      <w:r w:rsidRPr="00866ABC">
        <w:rPr>
          <w:rFonts w:ascii="Calibri" w:hAnsi="Calibri" w:cs="B Nazanin" w:hint="cs"/>
          <w:b/>
          <w:bCs/>
          <w:color w:val="FF0000"/>
          <w:sz w:val="40"/>
          <w:szCs w:val="40"/>
          <w:rtl/>
          <w:lang w:bidi="fa-IR"/>
        </w:rPr>
        <w:t xml:space="preserve">عملکرد شش ماهه </w:t>
      </w:r>
      <w:r w:rsidR="000E4EDA">
        <w:rPr>
          <w:rFonts w:ascii="Calibri" w:hAnsi="Calibri" w:cs="B Nazanin" w:hint="cs"/>
          <w:b/>
          <w:bCs/>
          <w:color w:val="FF0000"/>
          <w:sz w:val="40"/>
          <w:szCs w:val="40"/>
          <w:rtl/>
          <w:lang w:bidi="fa-IR"/>
        </w:rPr>
        <w:t xml:space="preserve">اول </w:t>
      </w:r>
      <w:bookmarkStart w:id="0" w:name="_GoBack"/>
      <w:bookmarkEnd w:id="0"/>
      <w:r w:rsidRPr="00866ABC">
        <w:rPr>
          <w:rFonts w:ascii="Calibri" w:hAnsi="Calibri" w:cs="B Nazanin" w:hint="cs"/>
          <w:b/>
          <w:bCs/>
          <w:color w:val="FF0000"/>
          <w:sz w:val="40"/>
          <w:szCs w:val="40"/>
          <w:rtl/>
          <w:lang w:bidi="fa-IR"/>
        </w:rPr>
        <w:t>کتابخانه بیمارستان گلستان در سال 1404</w:t>
      </w:r>
    </w:p>
    <w:p w:rsidR="00866ABC" w:rsidRDefault="00866ABC" w:rsidP="00866ABC">
      <w:pPr>
        <w:pStyle w:val="NormalWeb"/>
        <w:shd w:val="clear" w:color="auto" w:fill="FFFFFF"/>
        <w:bidi/>
        <w:spacing w:before="0" w:beforeAutospacing="0" w:after="160" w:afterAutospacing="0" w:line="235" w:lineRule="atLeast"/>
        <w:rPr>
          <w:rFonts w:ascii="Calibri" w:hAnsi="Calibri" w:cs="B Nazanin"/>
          <w:b/>
          <w:bCs/>
          <w:color w:val="000000"/>
          <w:sz w:val="32"/>
          <w:szCs w:val="32"/>
          <w:highlight w:val="yellow"/>
          <w:rtl/>
        </w:rPr>
      </w:pPr>
    </w:p>
    <w:p w:rsidR="009B7DB0" w:rsidRPr="00D120D4" w:rsidRDefault="00D120D4" w:rsidP="00866ABC">
      <w:pPr>
        <w:pStyle w:val="NormalWeb"/>
        <w:shd w:val="clear" w:color="auto" w:fill="FFFFFF"/>
        <w:bidi/>
        <w:spacing w:before="0" w:beforeAutospacing="0" w:after="160" w:afterAutospacing="0" w:line="235" w:lineRule="atLeast"/>
        <w:rPr>
          <w:rFonts w:ascii="Calibri" w:hAnsi="Calibri" w:cs="B Nazanin"/>
          <w:b/>
          <w:bCs/>
          <w:color w:val="000000"/>
          <w:sz w:val="32"/>
          <w:szCs w:val="32"/>
          <w:highlight w:val="yellow"/>
          <w:rtl/>
        </w:rPr>
      </w:pPr>
      <w:r w:rsidRPr="00D120D4">
        <w:rPr>
          <w:rFonts w:ascii="Calibri" w:hAnsi="Calibri" w:cs="B Nazanin" w:hint="cs"/>
          <w:b/>
          <w:bCs/>
          <w:color w:val="000000"/>
          <w:sz w:val="32"/>
          <w:szCs w:val="32"/>
          <w:highlight w:val="yellow"/>
          <w:rtl/>
        </w:rPr>
        <w:t>درباره ما</w:t>
      </w:r>
    </w:p>
    <w:p w:rsidR="00D120D4" w:rsidRPr="00D120D4" w:rsidRDefault="00D120D4" w:rsidP="00D120D4">
      <w:pPr>
        <w:pStyle w:val="NormalWeb"/>
        <w:shd w:val="clear" w:color="auto" w:fill="FFFFFF"/>
        <w:bidi/>
        <w:spacing w:before="0" w:beforeAutospacing="0" w:after="160" w:afterAutospacing="0" w:line="360" w:lineRule="auto"/>
        <w:jc w:val="both"/>
        <w:rPr>
          <w:rFonts w:ascii="Calibri" w:hAnsi="Calibri" w:cs="B Nazanin"/>
          <w:color w:val="000000"/>
          <w:sz w:val="32"/>
          <w:szCs w:val="32"/>
        </w:rPr>
      </w:pPr>
      <w:r w:rsidRPr="00D120D4">
        <w:rPr>
          <w:rFonts w:ascii="Calibri" w:hAnsi="Calibri" w:cs="B Nazanin" w:hint="cs"/>
          <w:color w:val="000000"/>
          <w:sz w:val="32"/>
          <w:szCs w:val="32"/>
          <w:rtl/>
        </w:rPr>
        <w:t>کتابخانه مرکز آموزشی-درمانی گلستان یک کتابخانه تخصصی و فوق تخصصی می باشد که در سال 1350 تاسیس شده است و هدفش یاری رساندن به اعضای محترم هیات علمی، دستیاران، کارورزان، دانشجویان و کارکنان مرکز در کسب اطلاعات فنی و تخصصی از آخرین انتشارات و جدیدترین منابع آفلاین و آنلاین است.</w:t>
      </w:r>
    </w:p>
    <w:p w:rsidR="00D120D4" w:rsidRPr="00D120D4" w:rsidRDefault="00D120D4" w:rsidP="00D120D4">
      <w:pPr>
        <w:pStyle w:val="NormalWeb"/>
        <w:shd w:val="clear" w:color="auto" w:fill="FFFFFF"/>
        <w:bidi/>
        <w:spacing w:before="0" w:beforeAutospacing="0" w:after="160" w:afterAutospacing="0" w:line="360" w:lineRule="auto"/>
        <w:jc w:val="both"/>
        <w:rPr>
          <w:rFonts w:ascii="Calibri" w:hAnsi="Calibri" w:cs="B Nazanin"/>
          <w:color w:val="000000"/>
          <w:sz w:val="32"/>
          <w:szCs w:val="32"/>
          <w:rtl/>
        </w:rPr>
      </w:pPr>
      <w:r w:rsidRPr="00D120D4">
        <w:rPr>
          <w:rFonts w:ascii="Calibri" w:hAnsi="Calibri" w:cs="B Nazanin" w:hint="cs"/>
          <w:color w:val="000000"/>
          <w:sz w:val="32"/>
          <w:szCs w:val="32"/>
          <w:rtl/>
        </w:rPr>
        <w:t>کتابخانه بیمارستان گلستان در فضایی به مساحت 450 متر مربع در طبقه بالای ساختمان اداری بیمارستان قرار داد و به طور شبانه روزی با اثر انگشت به روی اعضاء باز</w:t>
      </w:r>
      <w:r w:rsidRPr="00D120D4">
        <w:rPr>
          <w:rFonts w:ascii="Cambria" w:hAnsi="Cambria" w:cs="Cambria" w:hint="cs"/>
          <w:color w:val="000000"/>
          <w:sz w:val="32"/>
          <w:szCs w:val="32"/>
          <w:rtl/>
        </w:rPr>
        <w:t> </w:t>
      </w:r>
      <w:r w:rsidRPr="00D120D4">
        <w:rPr>
          <w:rFonts w:ascii="Calibri" w:hAnsi="Calibri" w:cs="B Nazanin" w:hint="cs"/>
          <w:color w:val="000000"/>
          <w:sz w:val="32"/>
          <w:szCs w:val="32"/>
          <w:rtl/>
        </w:rPr>
        <w:t xml:space="preserve"> است.</w:t>
      </w:r>
    </w:p>
    <w:p w:rsidR="00D120D4" w:rsidRPr="00D120D4" w:rsidRDefault="00D120D4" w:rsidP="00D120D4">
      <w:pPr>
        <w:pStyle w:val="NormalWeb"/>
        <w:shd w:val="clear" w:color="auto" w:fill="FFFFFF"/>
        <w:bidi/>
        <w:spacing w:before="0" w:beforeAutospacing="0" w:after="160" w:afterAutospacing="0" w:line="360" w:lineRule="auto"/>
        <w:jc w:val="both"/>
        <w:rPr>
          <w:rFonts w:ascii="Calibri" w:hAnsi="Calibri" w:cs="B Nazanin"/>
          <w:color w:val="000000"/>
          <w:sz w:val="32"/>
          <w:szCs w:val="32"/>
          <w:rtl/>
        </w:rPr>
      </w:pPr>
      <w:r w:rsidRPr="00D120D4">
        <w:rPr>
          <w:rFonts w:ascii="Calibri" w:hAnsi="Calibri" w:cs="B Nazanin" w:hint="cs"/>
          <w:color w:val="000000"/>
          <w:sz w:val="32"/>
          <w:szCs w:val="32"/>
          <w:rtl/>
        </w:rPr>
        <w:t>سالن مطالعه دارای 74 صندلی و سایت کتابخانه 11 کامپیوتر دارد.</w:t>
      </w:r>
    </w:p>
    <w:p w:rsidR="00D120D4" w:rsidRDefault="00D120D4" w:rsidP="00D120D4">
      <w:pPr>
        <w:pStyle w:val="NormalWeb"/>
        <w:shd w:val="clear" w:color="auto" w:fill="FFFFFF"/>
        <w:bidi/>
        <w:spacing w:before="0" w:beforeAutospacing="0" w:after="160" w:afterAutospacing="0" w:line="235" w:lineRule="atLeast"/>
        <w:rPr>
          <w:rFonts w:ascii="Calibri" w:hAnsi="Calibri" w:cs="B Nazanin"/>
          <w:b/>
          <w:bCs/>
          <w:color w:val="000000"/>
          <w:sz w:val="32"/>
          <w:szCs w:val="32"/>
          <w:highlight w:val="yellow"/>
          <w:rtl/>
        </w:rPr>
      </w:pPr>
    </w:p>
    <w:p w:rsidR="00D120D4" w:rsidRPr="00D120D4" w:rsidRDefault="00D120D4" w:rsidP="00D120D4">
      <w:pPr>
        <w:pStyle w:val="NormalWeb"/>
        <w:shd w:val="clear" w:color="auto" w:fill="FFFFFF"/>
        <w:bidi/>
        <w:spacing w:before="0" w:beforeAutospacing="0" w:after="160" w:afterAutospacing="0" w:line="235" w:lineRule="atLeast"/>
        <w:rPr>
          <w:rFonts w:ascii="Calibri" w:hAnsi="Calibri" w:cs="B Nazanin"/>
          <w:b/>
          <w:bCs/>
          <w:color w:val="000000"/>
          <w:sz w:val="32"/>
          <w:szCs w:val="32"/>
          <w:rtl/>
        </w:rPr>
      </w:pPr>
      <w:r w:rsidRPr="00D120D4">
        <w:rPr>
          <w:rFonts w:ascii="Calibri" w:hAnsi="Calibri" w:cs="B Nazanin" w:hint="cs"/>
          <w:b/>
          <w:bCs/>
          <w:color w:val="000000"/>
          <w:sz w:val="32"/>
          <w:szCs w:val="32"/>
          <w:highlight w:val="yellow"/>
          <w:rtl/>
        </w:rPr>
        <w:t>تعداد منابع چاپی و دیجیتالی</w:t>
      </w:r>
    </w:p>
    <w:p w:rsidR="00D120D4" w:rsidRPr="00D120D4" w:rsidRDefault="00D120D4" w:rsidP="00D120D4">
      <w:pPr>
        <w:pStyle w:val="NormalWeb"/>
        <w:shd w:val="clear" w:color="auto" w:fill="FFFFFF"/>
        <w:bidi/>
        <w:spacing w:before="0" w:beforeAutospacing="0" w:after="160" w:afterAutospacing="0" w:line="360" w:lineRule="auto"/>
        <w:rPr>
          <w:rFonts w:ascii="Calibri" w:hAnsi="Calibri" w:cs="Calibri"/>
          <w:color w:val="000000"/>
          <w:rtl/>
        </w:rPr>
      </w:pPr>
      <w:r w:rsidRPr="00D120D4">
        <w:rPr>
          <w:rFonts w:ascii="Calibri" w:hAnsi="Calibri" w:cs="B Nazanin" w:hint="cs"/>
          <w:color w:val="000000"/>
          <w:sz w:val="32"/>
          <w:szCs w:val="32"/>
          <w:rtl/>
        </w:rPr>
        <w:t>مخزن کتابخانه حاوی 2800 عنوان کتاب فارسی و 300 کتاب لاتین و 1395پایان نامه است.</w:t>
      </w:r>
    </w:p>
    <w:p w:rsidR="00D120D4" w:rsidRPr="00D120D4" w:rsidRDefault="00D120D4" w:rsidP="00D120D4">
      <w:pPr>
        <w:pStyle w:val="NormalWeb"/>
        <w:shd w:val="clear" w:color="auto" w:fill="FFFFFF"/>
        <w:bidi/>
        <w:spacing w:before="0" w:beforeAutospacing="0" w:after="160" w:afterAutospacing="0" w:line="360" w:lineRule="auto"/>
        <w:rPr>
          <w:rFonts w:ascii="Calibri" w:hAnsi="Calibri" w:cs="Calibri"/>
          <w:color w:val="000000"/>
          <w:rtl/>
        </w:rPr>
      </w:pPr>
      <w:r w:rsidRPr="00D120D4">
        <w:rPr>
          <w:rFonts w:ascii="Calibri" w:hAnsi="Calibri" w:cs="B Nazanin" w:hint="cs"/>
          <w:color w:val="000000"/>
          <w:sz w:val="32"/>
          <w:szCs w:val="32"/>
          <w:rtl/>
        </w:rPr>
        <w:t>کتابخانه به 24 پایگاه اطلاعاتی مهم رشته پزشکی دسترسی دارد.</w:t>
      </w:r>
    </w:p>
    <w:p w:rsidR="00D120D4" w:rsidRDefault="00D120D4" w:rsidP="00D120D4">
      <w:pPr>
        <w:bidi/>
        <w:rPr>
          <w:rFonts w:ascii="Calibri" w:eastAsia="Times New Roman" w:hAnsi="Calibri" w:cs="B Nazanin"/>
          <w:color w:val="000000"/>
          <w:sz w:val="28"/>
          <w:szCs w:val="28"/>
          <w:highlight w:val="yellow"/>
          <w:rtl/>
        </w:rPr>
      </w:pPr>
    </w:p>
    <w:p w:rsidR="00D120D4" w:rsidRPr="00D120D4" w:rsidRDefault="00D120D4" w:rsidP="00D120D4">
      <w:pPr>
        <w:bidi/>
        <w:rPr>
          <w:rFonts w:ascii="Calibri" w:eastAsia="Times New Roman" w:hAnsi="Calibri" w:cs="B Nazanin"/>
          <w:b/>
          <w:bCs/>
          <w:color w:val="000000"/>
          <w:sz w:val="32"/>
          <w:szCs w:val="32"/>
          <w:highlight w:val="yellow"/>
          <w:rtl/>
        </w:rPr>
      </w:pPr>
      <w:r w:rsidRPr="00D120D4">
        <w:rPr>
          <w:rFonts w:ascii="Calibri" w:eastAsia="Times New Roman" w:hAnsi="Calibri" w:cs="B Nazanin" w:hint="cs"/>
          <w:b/>
          <w:bCs/>
          <w:color w:val="000000"/>
          <w:sz w:val="32"/>
          <w:szCs w:val="32"/>
          <w:highlight w:val="yellow"/>
          <w:rtl/>
        </w:rPr>
        <w:t>فعالیت های جدید مربوط به نیمه اول سال 1404</w:t>
      </w:r>
    </w:p>
    <w:p w:rsidR="00D120D4" w:rsidRDefault="00D120D4" w:rsidP="00D120D4">
      <w:pPr>
        <w:rPr>
          <w:rFonts w:cs="B Titr"/>
          <w:color w:val="FF0000"/>
          <w:sz w:val="28"/>
          <w:szCs w:val="28"/>
          <w:rtl/>
        </w:rPr>
      </w:pPr>
    </w:p>
    <w:p w:rsidR="00D120D4" w:rsidRDefault="00D120D4" w:rsidP="00D120D4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32"/>
          <w:szCs w:val="32"/>
        </w:rPr>
      </w:pPr>
      <w:r w:rsidRPr="00DE537B">
        <w:rPr>
          <w:rFonts w:cs="B Nazanin" w:hint="cs"/>
          <w:sz w:val="32"/>
          <w:szCs w:val="32"/>
          <w:rtl/>
        </w:rPr>
        <w:lastRenderedPageBreak/>
        <w:t xml:space="preserve">خرید </w:t>
      </w:r>
      <w:r>
        <w:rPr>
          <w:rFonts w:cs="B Nazanin" w:hint="cs"/>
          <w:sz w:val="32"/>
          <w:szCs w:val="32"/>
          <w:rtl/>
        </w:rPr>
        <w:t xml:space="preserve">حضوری </w:t>
      </w:r>
      <w:r w:rsidRPr="00DE537B">
        <w:rPr>
          <w:rFonts w:cs="B Nazanin" w:hint="cs"/>
          <w:sz w:val="32"/>
          <w:szCs w:val="32"/>
          <w:rtl/>
        </w:rPr>
        <w:t xml:space="preserve">منابع از </w:t>
      </w:r>
      <w:r>
        <w:rPr>
          <w:rFonts w:cs="B Nazanin" w:hint="cs"/>
          <w:sz w:val="32"/>
          <w:szCs w:val="32"/>
          <w:rtl/>
        </w:rPr>
        <w:t>نمایشگاه بین المللی کتاب تهران در اردیبهشت ماه 1404</w:t>
      </w:r>
    </w:p>
    <w:p w:rsidR="00D120D4" w:rsidRDefault="00D120D4" w:rsidP="00D120D4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مجموعه سازی، فهرستنویسی و آماده سازی منابع دریافتی از نمایشگاه کتاب تهران شامل 164 نسخه کتاب فارسی (86 عنوان) و 32 نسخه کتاب لاتین (24 عنوان)</w:t>
      </w:r>
    </w:p>
    <w:p w:rsidR="00D120D4" w:rsidRDefault="00D120D4" w:rsidP="00D120D4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تعمیر دو تا از کولرهای کتابخانه؛ یکی در سالن مطالعه و دیگری در بخش امانت </w:t>
      </w:r>
    </w:p>
    <w:p w:rsidR="00D120D4" w:rsidRDefault="00D120D4" w:rsidP="00D120D4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 رسانی درباره کتابهای خریداری شده و کارهای انجام شده و موارد دیگر در وبسایت و اینستاگرام کتابخانه</w:t>
      </w:r>
    </w:p>
    <w:p w:rsidR="00D120D4" w:rsidRDefault="00D120D4" w:rsidP="00D120D4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نصب دستگاه اثر انگشت جدید و ثبت بیش از 800 اثر انگشت تا کنون با این دستگاه</w:t>
      </w:r>
    </w:p>
    <w:p w:rsidR="00D120D4" w:rsidRDefault="00D120D4" w:rsidP="00D120D4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رفع نیاز اطلاعاتی دانشجویان و اعضای هیات علمی با مشاوره اطلاعاتی و رفع اشکال در کار با کامپیوتر و اینترنت و کمک به سرچ و دانلود فول تکست مقالات</w:t>
      </w:r>
    </w:p>
    <w:p w:rsidR="00D120D4" w:rsidRDefault="00D120D4" w:rsidP="00D120D4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تعمیر کامپیوترهای اتاق سایت کتابخانه و ارتقای سخت افزاری آنها برای عملکرد سریع تر و روان تر</w:t>
      </w:r>
    </w:p>
    <w:p w:rsidR="00D120D4" w:rsidRDefault="00D120D4" w:rsidP="00D120D4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کمک به هیأت علمی برای ایجاد و ویرایش پروفایل های علم سنجی</w:t>
      </w:r>
    </w:p>
    <w:p w:rsidR="00D120D4" w:rsidRDefault="00D120D4" w:rsidP="00D120D4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تحویل گرفتن 38 پایان نامه و انجام کارهای مجموعه سازی و ثبت آنها</w:t>
      </w:r>
    </w:p>
    <w:p w:rsidR="00D120D4" w:rsidRDefault="00D120D4" w:rsidP="00D120D4">
      <w:pPr>
        <w:bidi/>
        <w:rPr>
          <w:rtl/>
          <w:lang w:bidi="fa-IR"/>
        </w:rPr>
      </w:pPr>
    </w:p>
    <w:sectPr w:rsidR="00D1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63C75"/>
    <w:multiLevelType w:val="hybridMultilevel"/>
    <w:tmpl w:val="1DC6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D4"/>
    <w:rsid w:val="000E4EDA"/>
    <w:rsid w:val="00866ABC"/>
    <w:rsid w:val="009B7DB0"/>
    <w:rsid w:val="00D1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5C758-6698-4310-942F-2C8E529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20D4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3</cp:revision>
  <cp:lastPrinted>2025-12-27T07:33:00Z</cp:lastPrinted>
  <dcterms:created xsi:type="dcterms:W3CDTF">2025-12-27T07:23:00Z</dcterms:created>
  <dcterms:modified xsi:type="dcterms:W3CDTF">2025-12-27T07:41:00Z</dcterms:modified>
</cp:coreProperties>
</file>